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9ACE" w14:textId="3EAE3F70" w:rsidR="00C94059" w:rsidRDefault="00C94059">
      <w:hyperlink r:id="rId4" w:history="1">
        <w:r w:rsidRPr="00D7088A">
          <w:rPr>
            <w:rStyle w:val="Hyperlink"/>
          </w:rPr>
          <w:t>https://www.snarestoneprimary.org/teaching-and-learning/phonics-information</w:t>
        </w:r>
      </w:hyperlink>
    </w:p>
    <w:p w14:paraId="74D04D79" w14:textId="77777777" w:rsidR="00C94059" w:rsidRDefault="00C94059"/>
    <w:sectPr w:rsidR="00C94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59"/>
    <w:rsid w:val="00C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762C"/>
  <w15:chartTrackingRefBased/>
  <w15:docId w15:val="{FAB172D3-77E5-4444-9AA7-C7EEE865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narestoneprimary.org/teaching-and-learning/phonics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Sandra</dc:creator>
  <cp:keywords/>
  <dc:description/>
  <cp:lastModifiedBy>Fletcher, Sandra</cp:lastModifiedBy>
  <cp:revision>1</cp:revision>
  <dcterms:created xsi:type="dcterms:W3CDTF">2023-01-29T16:53:00Z</dcterms:created>
  <dcterms:modified xsi:type="dcterms:W3CDTF">2023-01-29T16:53:00Z</dcterms:modified>
</cp:coreProperties>
</file>